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2676" w14:textId="33B5637E" w:rsidR="00F42E5F" w:rsidRDefault="00F42E5F"/>
    <w:p w14:paraId="4AD36BC3" w14:textId="77777777" w:rsidR="004E1ED4" w:rsidRDefault="00A839B1" w:rsidP="00F42E5F">
      <w:pPr>
        <w:jc w:val="center"/>
      </w:pPr>
      <w:r w:rsidRPr="00A839B1">
        <w:rPr>
          <w:noProof/>
        </w:rPr>
        <w:drawing>
          <wp:inline distT="0" distB="0" distL="0" distR="0" wp14:anchorId="79388688" wp14:editId="088E13CF">
            <wp:extent cx="2052614" cy="966439"/>
            <wp:effectExtent l="19050" t="0" r="4786" b="0"/>
            <wp:docPr id="3" name="Picture 0" descr="GS Logo- Two Color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- Two Color- Horizon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97" cy="97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9EB16" w14:textId="77777777" w:rsidR="004C50DF" w:rsidRDefault="004C50DF" w:rsidP="00F42E5F">
      <w:pPr>
        <w:jc w:val="center"/>
      </w:pPr>
    </w:p>
    <w:p w14:paraId="621C7D43" w14:textId="77777777" w:rsidR="004C50DF" w:rsidRPr="00F860B9" w:rsidRDefault="004C50DF" w:rsidP="004C50DF">
      <w:pPr>
        <w:rPr>
          <w:rFonts w:ascii="Oswald Regular" w:hAnsi="Oswald Regular"/>
          <w:color w:val="595959" w:themeColor="text1" w:themeTint="A6"/>
          <w:sz w:val="28"/>
          <w:szCs w:val="28"/>
        </w:rPr>
      </w:pP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Dear </w:t>
      </w:r>
      <w:r w:rsidR="00CD60CA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Prospective 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>Vendor,</w:t>
      </w:r>
    </w:p>
    <w:p w14:paraId="79FE5E1C" w14:textId="42736DF3" w:rsidR="004C50DF" w:rsidRPr="00F860B9" w:rsidRDefault="004C50DF" w:rsidP="004C50DF">
      <w:pPr>
        <w:rPr>
          <w:rFonts w:ascii="Oswald Regular" w:hAnsi="Oswald Regular"/>
          <w:color w:val="595959" w:themeColor="text1" w:themeTint="A6"/>
          <w:sz w:val="28"/>
          <w:szCs w:val="28"/>
        </w:rPr>
      </w:pP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>We are so e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>xcited about our</w:t>
      </w:r>
      <w:r w:rsidR="00E06F8C">
        <w:rPr>
          <w:rFonts w:ascii="Oswald Regular" w:hAnsi="Oswald Regular"/>
          <w:color w:val="595959" w:themeColor="text1" w:themeTint="A6"/>
          <w:sz w:val="28"/>
          <w:szCs w:val="28"/>
        </w:rPr>
        <w:t xml:space="preserve"> second annual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Grace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Story Women’s conference </w:t>
      </w:r>
      <w:r w:rsidR="00E06F8C">
        <w:rPr>
          <w:rFonts w:ascii="Oswald Regular" w:hAnsi="Oswald Regular"/>
          <w:color w:val="595959" w:themeColor="text1" w:themeTint="A6"/>
          <w:sz w:val="28"/>
          <w:szCs w:val="28"/>
        </w:rPr>
        <w:t>this November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and would love </w:t>
      </w:r>
      <w:r w:rsidR="00CD60CA" w:rsidRPr="00F860B9">
        <w:rPr>
          <w:rFonts w:ascii="Oswald Regular" w:hAnsi="Oswald Regular"/>
          <w:color w:val="595959" w:themeColor="text1" w:themeTint="A6"/>
          <w:sz w:val="28"/>
          <w:szCs w:val="28"/>
        </w:rPr>
        <w:t>for you to consider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being a part of this wonderful event.</w:t>
      </w:r>
      <w:r w:rsidR="00E06F8C">
        <w:rPr>
          <w:rFonts w:ascii="Oswald Regular" w:hAnsi="Oswald Regular"/>
          <w:color w:val="595959" w:themeColor="text1" w:themeTint="A6"/>
          <w:sz w:val="28"/>
          <w:szCs w:val="28"/>
        </w:rPr>
        <w:t xml:space="preserve">  Last year we had over 200 women in attendance; and, we fully expect to double that number this year!</w:t>
      </w:r>
    </w:p>
    <w:p w14:paraId="32F59748" w14:textId="5A66DBE1" w:rsidR="004C50DF" w:rsidRPr="00F860B9" w:rsidRDefault="004C50DF" w:rsidP="004C50DF">
      <w:pPr>
        <w:rPr>
          <w:rFonts w:ascii="Oswald Regular" w:hAnsi="Oswald Regular"/>
          <w:color w:val="595959" w:themeColor="text1" w:themeTint="A6"/>
          <w:sz w:val="28"/>
          <w:szCs w:val="28"/>
        </w:rPr>
      </w:pP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We are seeking 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>v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>endors who will provide a variety of services and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>/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or products that will target women’s needs specifically </w:t>
      </w:r>
      <w:r w:rsidR="00CD60CA" w:rsidRPr="00F860B9">
        <w:rPr>
          <w:rFonts w:ascii="Oswald Regular" w:hAnsi="Oswald Regular"/>
          <w:color w:val="595959" w:themeColor="text1" w:themeTint="A6"/>
          <w:sz w:val="28"/>
          <w:szCs w:val="28"/>
        </w:rPr>
        <w:t>in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relation to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self-care</w:t>
      </w:r>
      <w:r w:rsidR="00A2390C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.  </w:t>
      </w:r>
      <w:r w:rsidR="00E06F8C">
        <w:rPr>
          <w:rFonts w:ascii="Oswald Regular" w:hAnsi="Oswald Regular"/>
          <w:color w:val="595959" w:themeColor="text1" w:themeTint="A6"/>
          <w:sz w:val="28"/>
          <w:szCs w:val="28"/>
        </w:rPr>
        <w:t xml:space="preserve">This includes everything from consulting, home-based business opportunities, spa services, </w:t>
      </w:r>
      <w:r w:rsidR="00F07BF7">
        <w:rPr>
          <w:rFonts w:ascii="Oswald Regular" w:hAnsi="Oswald Regular"/>
          <w:color w:val="595959" w:themeColor="text1" w:themeTint="A6"/>
          <w:sz w:val="28"/>
          <w:szCs w:val="28"/>
        </w:rPr>
        <w:t xml:space="preserve">home renovation, </w:t>
      </w:r>
      <w:r w:rsidR="00E06F8C">
        <w:rPr>
          <w:rFonts w:ascii="Oswald Regular" w:hAnsi="Oswald Regular"/>
          <w:color w:val="595959" w:themeColor="text1" w:themeTint="A6"/>
          <w:sz w:val="28"/>
          <w:szCs w:val="28"/>
        </w:rPr>
        <w:t>and ministry promotion for ways our women can serve others!</w:t>
      </w:r>
    </w:p>
    <w:p w14:paraId="12B97B54" w14:textId="7D20665B" w:rsidR="00A2390C" w:rsidRPr="00F860B9" w:rsidRDefault="00E06F8C" w:rsidP="004C50DF">
      <w:pPr>
        <w:rPr>
          <w:rFonts w:ascii="Oswald Regular" w:hAnsi="Oswald Regular"/>
          <w:color w:val="595959" w:themeColor="text1" w:themeTint="A6"/>
          <w:sz w:val="28"/>
          <w:szCs w:val="28"/>
        </w:rPr>
      </w:pPr>
      <w:r>
        <w:rPr>
          <w:rFonts w:ascii="Oswald Regular" w:hAnsi="Oswald Regular"/>
          <w:color w:val="595959" w:themeColor="text1" w:themeTint="A6"/>
          <w:sz w:val="28"/>
          <w:szCs w:val="28"/>
        </w:rPr>
        <w:t>Our team is</w:t>
      </w:r>
      <w:r w:rsidR="00A2390C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looking forward to working with </w:t>
      </w:r>
      <w:r>
        <w:rPr>
          <w:rFonts w:ascii="Oswald Regular" w:hAnsi="Oswald Regular"/>
          <w:color w:val="595959" w:themeColor="text1" w:themeTint="A6"/>
          <w:sz w:val="28"/>
          <w:szCs w:val="28"/>
        </w:rPr>
        <w:t>you</w:t>
      </w:r>
      <w:r w:rsidR="00A2390C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</w:t>
      </w:r>
      <w:r w:rsidR="0062250B" w:rsidRPr="00F860B9">
        <w:rPr>
          <w:rFonts w:ascii="Oswald Regular" w:hAnsi="Oswald Regular"/>
          <w:color w:val="595959" w:themeColor="text1" w:themeTint="A6"/>
          <w:sz w:val="28"/>
          <w:szCs w:val="28"/>
        </w:rPr>
        <w:t>to</w:t>
      </w:r>
      <w:r w:rsidR="00A2390C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create a warm, enlightening and fun weekend for our attendees. </w:t>
      </w:r>
      <w:r>
        <w:rPr>
          <w:rFonts w:ascii="Oswald Regular" w:hAnsi="Oswald Regular"/>
          <w:color w:val="595959" w:themeColor="text1" w:themeTint="A6"/>
          <w:sz w:val="28"/>
          <w:szCs w:val="28"/>
        </w:rPr>
        <w:t>The schedule will reflect more targeted time for the Self-Care market in 2020; and, some unique give</w:t>
      </w:r>
      <w:r w:rsidR="00B877A3">
        <w:rPr>
          <w:rFonts w:ascii="Oswald Regular" w:hAnsi="Oswald Regular"/>
          <w:color w:val="595959" w:themeColor="text1" w:themeTint="A6"/>
          <w:sz w:val="28"/>
          <w:szCs w:val="28"/>
        </w:rPr>
        <w:t>-</w:t>
      </w:r>
      <w:r>
        <w:rPr>
          <w:rFonts w:ascii="Oswald Regular" w:hAnsi="Oswald Regular"/>
          <w:color w:val="595959" w:themeColor="text1" w:themeTint="A6"/>
          <w:sz w:val="28"/>
          <w:szCs w:val="28"/>
        </w:rPr>
        <w:t xml:space="preserve">away incentives to linger and shop the market more.  </w:t>
      </w:r>
      <w:r w:rsidR="00B877A3">
        <w:rPr>
          <w:rFonts w:ascii="Oswald Regular" w:hAnsi="Oswald Regular"/>
          <w:color w:val="595959" w:themeColor="text1" w:themeTint="A6"/>
          <w:sz w:val="28"/>
          <w:szCs w:val="28"/>
        </w:rPr>
        <w:t>There are specific</w:t>
      </w:r>
      <w:r w:rsidR="00A2390C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benefits</w:t>
      </w:r>
      <w:r w:rsidR="00B877A3">
        <w:rPr>
          <w:rFonts w:ascii="Oswald Regular" w:hAnsi="Oswald Regular"/>
          <w:color w:val="595959" w:themeColor="text1" w:themeTint="A6"/>
          <w:sz w:val="28"/>
          <w:szCs w:val="28"/>
        </w:rPr>
        <w:t xml:space="preserve"> to you as you join us in serving the GraceStory women</w:t>
      </w:r>
      <w:r w:rsidR="00A2390C" w:rsidRPr="00F860B9">
        <w:rPr>
          <w:rFonts w:ascii="Oswald Regular" w:hAnsi="Oswald Regular"/>
          <w:color w:val="595959" w:themeColor="text1" w:themeTint="A6"/>
          <w:sz w:val="28"/>
          <w:szCs w:val="28"/>
        </w:rPr>
        <w:t>:</w:t>
      </w:r>
    </w:p>
    <w:p w14:paraId="70BCF4A5" w14:textId="10273B0F" w:rsidR="009D4A63" w:rsidRPr="00F860B9" w:rsidRDefault="00A2390C" w:rsidP="00532980">
      <w:pPr>
        <w:pStyle w:val="ListParagraph"/>
        <w:numPr>
          <w:ilvl w:val="0"/>
          <w:numId w:val="12"/>
        </w:numPr>
        <w:rPr>
          <w:rFonts w:ascii="Oswald Regular" w:hAnsi="Oswald Regular"/>
          <w:color w:val="595959" w:themeColor="text1" w:themeTint="A6"/>
          <w:sz w:val="28"/>
          <w:szCs w:val="28"/>
        </w:rPr>
      </w:pP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>A</w:t>
      </w:r>
      <w:r w:rsidR="009D4A63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concentrated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>,</w:t>
      </w:r>
      <w:r w:rsidR="009D4A63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target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>-</w:t>
      </w:r>
      <w:r w:rsidR="0062250B"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group of </w:t>
      </w:r>
      <w:r w:rsidR="00B877A3">
        <w:rPr>
          <w:rFonts w:ascii="Oswald Regular" w:hAnsi="Oswald Regular"/>
          <w:color w:val="595959" w:themeColor="text1" w:themeTint="A6"/>
          <w:sz w:val="28"/>
          <w:szCs w:val="28"/>
        </w:rPr>
        <w:t>attendees</w:t>
      </w:r>
    </w:p>
    <w:p w14:paraId="1C024173" w14:textId="77777777" w:rsidR="00532980" w:rsidRPr="00F860B9" w:rsidRDefault="00532980" w:rsidP="00532980">
      <w:pPr>
        <w:pStyle w:val="ListParagraph"/>
        <w:numPr>
          <w:ilvl w:val="0"/>
          <w:numId w:val="12"/>
        </w:numPr>
        <w:rPr>
          <w:rFonts w:ascii="Oswald Regular" w:hAnsi="Oswald Regular"/>
          <w:color w:val="595959" w:themeColor="text1" w:themeTint="A6"/>
          <w:sz w:val="28"/>
          <w:szCs w:val="28"/>
        </w:rPr>
      </w:pP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>Opportunities to obtain e-mail addresses for potential clients</w:t>
      </w:r>
    </w:p>
    <w:p w14:paraId="1D9594A6" w14:textId="77777777" w:rsidR="00A2390C" w:rsidRPr="00F860B9" w:rsidRDefault="009D4A63" w:rsidP="00532980">
      <w:pPr>
        <w:pStyle w:val="ListParagraph"/>
        <w:numPr>
          <w:ilvl w:val="0"/>
          <w:numId w:val="12"/>
        </w:numPr>
        <w:rPr>
          <w:rFonts w:ascii="Oswald Regular" w:hAnsi="Oswald Regular"/>
          <w:color w:val="595959" w:themeColor="text1" w:themeTint="A6"/>
          <w:sz w:val="28"/>
          <w:szCs w:val="28"/>
        </w:rPr>
      </w:pP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>A wa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>rm friendly environment with one-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>on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>-</w:t>
      </w:r>
      <w:r w:rsidR="0062250B" w:rsidRPr="00F860B9">
        <w:rPr>
          <w:rFonts w:ascii="Oswald Regular" w:hAnsi="Oswald Regular"/>
          <w:color w:val="595959" w:themeColor="text1" w:themeTint="A6"/>
          <w:sz w:val="28"/>
          <w:szCs w:val="28"/>
        </w:rPr>
        <w:t>one opportunities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 to share more about your business and services </w:t>
      </w:r>
    </w:p>
    <w:p w14:paraId="0E745CCE" w14:textId="012F6985" w:rsidR="009B224A" w:rsidRPr="00F860B9" w:rsidRDefault="009B224A" w:rsidP="00B76E46">
      <w:pPr>
        <w:rPr>
          <w:rFonts w:ascii="Oswald Regular" w:hAnsi="Oswald Regular"/>
          <w:color w:val="595959" w:themeColor="text1" w:themeTint="A6"/>
          <w:sz w:val="28"/>
          <w:szCs w:val="28"/>
        </w:rPr>
      </w:pP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>If you are interested in participating as a vendor for Gra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>ce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>Story Women’s Conference 20</w:t>
      </w:r>
      <w:r w:rsidR="00F07BF7">
        <w:rPr>
          <w:rFonts w:ascii="Oswald Regular" w:hAnsi="Oswald Regular"/>
          <w:color w:val="595959" w:themeColor="text1" w:themeTint="A6"/>
          <w:sz w:val="28"/>
          <w:szCs w:val="28"/>
        </w:rPr>
        <w:t>20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>, p</w:t>
      </w:r>
      <w:r w:rsidRPr="00F860B9">
        <w:rPr>
          <w:rFonts w:ascii="Oswald Regular" w:hAnsi="Oswald Regular"/>
          <w:color w:val="595959" w:themeColor="text1" w:themeTint="A6"/>
          <w:sz w:val="28"/>
          <w:szCs w:val="28"/>
        </w:rPr>
        <w:t xml:space="preserve">lease visit our website at www.gracestoryministries.com or email </w:t>
      </w:r>
      <w:r w:rsidR="00E06F8C">
        <w:rPr>
          <w:rFonts w:ascii="Oswald Regular" w:hAnsi="Oswald Regular"/>
          <w:color w:val="595959" w:themeColor="text1" w:themeTint="A6"/>
          <w:sz w:val="28"/>
          <w:szCs w:val="28"/>
        </w:rPr>
        <w:t>our Vendor Coordinator</w:t>
      </w:r>
      <w:r w:rsidR="00614265">
        <w:rPr>
          <w:rFonts w:ascii="Oswald Regular" w:hAnsi="Oswald Regular"/>
          <w:color w:val="595959" w:themeColor="text1" w:themeTint="A6"/>
          <w:sz w:val="28"/>
          <w:szCs w:val="28"/>
        </w:rPr>
        <w:t>, Christi Frederick,</w:t>
      </w:r>
      <w:r w:rsidR="00E06F8C">
        <w:rPr>
          <w:rFonts w:ascii="Oswald Regular" w:hAnsi="Oswald Regular"/>
          <w:color w:val="595959" w:themeColor="text1" w:themeTint="A6"/>
          <w:sz w:val="28"/>
          <w:szCs w:val="28"/>
        </w:rPr>
        <w:t xml:space="preserve"> at vendors@g</w:t>
      </w:r>
      <w:r w:rsidR="00614265">
        <w:rPr>
          <w:rFonts w:ascii="Oswald Regular" w:hAnsi="Oswald Regular"/>
          <w:color w:val="595959" w:themeColor="text1" w:themeTint="A6"/>
          <w:sz w:val="28"/>
          <w:szCs w:val="28"/>
        </w:rPr>
        <w:t>racestoryministries</w:t>
      </w:r>
      <w:r w:rsidR="00E06F8C">
        <w:rPr>
          <w:rFonts w:ascii="Oswald Regular" w:hAnsi="Oswald Regular"/>
          <w:color w:val="595959" w:themeColor="text1" w:themeTint="A6"/>
          <w:sz w:val="28"/>
          <w:szCs w:val="28"/>
        </w:rPr>
        <w:t>.com</w:t>
      </w:r>
      <w:r w:rsidR="0043769D" w:rsidRPr="00F860B9">
        <w:rPr>
          <w:rFonts w:ascii="Oswald Regular" w:hAnsi="Oswald Regular"/>
          <w:color w:val="595959" w:themeColor="text1" w:themeTint="A6"/>
          <w:sz w:val="28"/>
          <w:szCs w:val="28"/>
        </w:rPr>
        <w:t>.</w:t>
      </w:r>
    </w:p>
    <w:p w14:paraId="203A3B6D" w14:textId="77777777" w:rsidR="00B877A3" w:rsidRDefault="00B877A3" w:rsidP="00D21135">
      <w:pPr>
        <w:rPr>
          <w:rFonts w:ascii="Oswald Regular" w:hAnsi="Oswald Regular"/>
          <w:color w:val="595959" w:themeColor="text1" w:themeTint="A6"/>
          <w:sz w:val="28"/>
          <w:szCs w:val="28"/>
        </w:rPr>
      </w:pPr>
    </w:p>
    <w:p w14:paraId="143B9BE5" w14:textId="75068003" w:rsidR="009B224A" w:rsidRDefault="00E06F8C" w:rsidP="00B76E46">
      <w:r>
        <w:rPr>
          <w:rFonts w:ascii="Oswald Regular" w:hAnsi="Oswald Regular"/>
          <w:color w:val="595959" w:themeColor="text1" w:themeTint="A6"/>
          <w:sz w:val="28"/>
          <w:szCs w:val="28"/>
        </w:rPr>
        <w:t>Amber Jones</w:t>
      </w:r>
      <w:r>
        <w:rPr>
          <w:rFonts w:ascii="Oswald Regular" w:hAnsi="Oswald Regular"/>
          <w:color w:val="595959" w:themeColor="text1" w:themeTint="A6"/>
          <w:sz w:val="28"/>
          <w:szCs w:val="28"/>
        </w:rPr>
        <w:br/>
        <w:t xml:space="preserve">President and Founder </w:t>
      </w:r>
      <w:r>
        <w:rPr>
          <w:rFonts w:ascii="Oswald Regular" w:hAnsi="Oswald Regular"/>
          <w:color w:val="595959" w:themeColor="text1" w:themeTint="A6"/>
          <w:sz w:val="28"/>
          <w:szCs w:val="28"/>
        </w:rPr>
        <w:br/>
        <w:t>GraceStory Ministries, Inc.</w:t>
      </w:r>
    </w:p>
    <w:p w14:paraId="4DD86520" w14:textId="77777777" w:rsidR="003E5577" w:rsidRDefault="003E5577" w:rsidP="00404DA5">
      <w:pPr>
        <w:jc w:val="center"/>
        <w:rPr>
          <w:sz w:val="36"/>
          <w:szCs w:val="36"/>
        </w:rPr>
      </w:pPr>
      <w:r w:rsidRPr="00190E4E">
        <w:rPr>
          <w:noProof/>
          <w:sz w:val="36"/>
          <w:szCs w:val="36"/>
        </w:rPr>
        <w:lastRenderedPageBreak/>
        <w:drawing>
          <wp:inline distT="0" distB="0" distL="0" distR="0" wp14:anchorId="4D9A9E2D" wp14:editId="3FB3041B">
            <wp:extent cx="2304905" cy="1342417"/>
            <wp:effectExtent l="19050" t="0" r="145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6" cy="134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C5AAA" w14:textId="77777777" w:rsidR="000F3A28" w:rsidRPr="00F860B9" w:rsidRDefault="0019577D" w:rsidP="000F3A28">
      <w:pPr>
        <w:jc w:val="center"/>
        <w:rPr>
          <w:rFonts w:ascii="Oswald Regular" w:hAnsi="Oswald Regular"/>
          <w:color w:val="595959" w:themeColor="text1" w:themeTint="A6"/>
          <w:sz w:val="40"/>
          <w:szCs w:val="40"/>
        </w:rPr>
      </w:pPr>
      <w:r w:rsidRPr="00F860B9">
        <w:rPr>
          <w:rFonts w:ascii="Oswald Regular" w:hAnsi="Oswald Regular"/>
          <w:color w:val="595959" w:themeColor="text1" w:themeTint="A6"/>
          <w:sz w:val="40"/>
          <w:szCs w:val="40"/>
        </w:rPr>
        <w:t>Vendor Information</w:t>
      </w:r>
    </w:p>
    <w:p w14:paraId="4C1EDDA9" w14:textId="77777777" w:rsidR="005237E9" w:rsidRPr="00F860B9" w:rsidRDefault="005237E9" w:rsidP="000F3A28">
      <w:pPr>
        <w:jc w:val="center"/>
        <w:rPr>
          <w:rFonts w:ascii="Oswald Regular" w:hAnsi="Oswald Regular"/>
          <w:color w:val="595959" w:themeColor="text1" w:themeTint="A6"/>
          <w:sz w:val="24"/>
          <w:szCs w:val="24"/>
        </w:rPr>
      </w:pPr>
    </w:p>
    <w:p w14:paraId="572A7530" w14:textId="6129E96D" w:rsidR="005237E9" w:rsidRPr="00F860B9" w:rsidRDefault="005237E9" w:rsidP="0043769D">
      <w:pPr>
        <w:rPr>
          <w:rFonts w:ascii="Oswald Regular" w:hAnsi="Oswald Regular"/>
          <w:color w:val="595959" w:themeColor="text1" w:themeTint="A6"/>
          <w:sz w:val="24"/>
          <w:szCs w:val="24"/>
        </w:rPr>
      </w:pP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>Place:</w:t>
      </w:r>
      <w:r w:rsidR="00313F24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</w:t>
      </w:r>
      <w:r w:rsidR="0043769D" w:rsidRPr="00F860B9">
        <w:rPr>
          <w:rFonts w:ascii="Oswald Regular" w:hAnsi="Oswald Regular"/>
          <w:color w:val="595959" w:themeColor="text1" w:themeTint="A6"/>
          <w:sz w:val="24"/>
          <w:szCs w:val="24"/>
        </w:rPr>
        <w:tab/>
      </w:r>
      <w:r w:rsidR="00614265">
        <w:rPr>
          <w:rFonts w:ascii="Oswald Regular" w:hAnsi="Oswald Regular"/>
          <w:color w:val="595959" w:themeColor="text1" w:themeTint="A6"/>
          <w:sz w:val="24"/>
          <w:szCs w:val="24"/>
        </w:rPr>
        <w:t>SNC – Springdale Campus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>, Cincinnati</w:t>
      </w:r>
      <w:r w:rsidR="00614265">
        <w:rPr>
          <w:rFonts w:ascii="Oswald Regular" w:hAnsi="Oswald Regular"/>
          <w:color w:val="595959" w:themeColor="text1" w:themeTint="A6"/>
          <w:sz w:val="24"/>
          <w:szCs w:val="24"/>
        </w:rPr>
        <w:t>,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Ohio</w:t>
      </w:r>
    </w:p>
    <w:p w14:paraId="12DE8649" w14:textId="14E58D64" w:rsidR="005237E9" w:rsidRPr="00F860B9" w:rsidRDefault="005237E9" w:rsidP="0043769D">
      <w:pPr>
        <w:rPr>
          <w:rFonts w:ascii="Oswald Regular" w:hAnsi="Oswald Regular"/>
          <w:color w:val="595959" w:themeColor="text1" w:themeTint="A6"/>
          <w:sz w:val="24"/>
          <w:szCs w:val="24"/>
        </w:rPr>
      </w:pP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Date: </w:t>
      </w:r>
      <w:r w:rsidR="00313F24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</w:t>
      </w:r>
      <w:r w:rsidR="0043769D" w:rsidRPr="00F860B9">
        <w:rPr>
          <w:rFonts w:ascii="Oswald Regular" w:hAnsi="Oswald Regular"/>
          <w:color w:val="595959" w:themeColor="text1" w:themeTint="A6"/>
          <w:sz w:val="24"/>
          <w:szCs w:val="24"/>
        </w:rPr>
        <w:tab/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November </w:t>
      </w:r>
      <w:r w:rsidR="00E06F8C">
        <w:rPr>
          <w:rFonts w:ascii="Oswald Regular" w:hAnsi="Oswald Regular"/>
          <w:color w:val="595959" w:themeColor="text1" w:themeTint="A6"/>
          <w:sz w:val="24"/>
          <w:szCs w:val="24"/>
        </w:rPr>
        <w:t>13-14</w:t>
      </w:r>
      <w:r w:rsidR="00313F24" w:rsidRPr="00F860B9">
        <w:rPr>
          <w:rFonts w:ascii="Oswald Regular" w:hAnsi="Oswald Regular"/>
          <w:color w:val="595959" w:themeColor="text1" w:themeTint="A6"/>
          <w:sz w:val="24"/>
          <w:szCs w:val="24"/>
        </w:rPr>
        <w:t>, 20</w:t>
      </w:r>
      <w:r w:rsidR="00E06F8C">
        <w:rPr>
          <w:rFonts w:ascii="Oswald Regular" w:hAnsi="Oswald Regular"/>
          <w:color w:val="595959" w:themeColor="text1" w:themeTint="A6"/>
          <w:sz w:val="24"/>
          <w:szCs w:val="24"/>
        </w:rPr>
        <w:t>20</w:t>
      </w:r>
    </w:p>
    <w:p w14:paraId="7DD25BCF" w14:textId="19F97A59" w:rsidR="0043769D" w:rsidRPr="00B877A3" w:rsidRDefault="0019577D" w:rsidP="0043769D">
      <w:pPr>
        <w:spacing w:line="240" w:lineRule="auto"/>
        <w:ind w:left="720" w:hanging="720"/>
        <w:rPr>
          <w:rFonts w:ascii="Oswald Regular" w:hAnsi="Oswald Regular"/>
          <w:iCs/>
          <w:color w:val="595959" w:themeColor="text1" w:themeTint="A6"/>
          <w:sz w:val="24"/>
          <w:szCs w:val="24"/>
        </w:rPr>
      </w:pP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Cost: </w:t>
      </w:r>
      <w:r w:rsidR="0043769D" w:rsidRPr="00F860B9">
        <w:rPr>
          <w:rFonts w:ascii="Oswald Regular" w:hAnsi="Oswald Regular"/>
          <w:color w:val="595959" w:themeColor="text1" w:themeTint="A6"/>
          <w:sz w:val="24"/>
          <w:szCs w:val="24"/>
        </w:rPr>
        <w:tab/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>$</w:t>
      </w:r>
      <w:r w:rsidR="00614265">
        <w:rPr>
          <w:rFonts w:ascii="Oswald Regular" w:hAnsi="Oswald Regular"/>
          <w:color w:val="595959" w:themeColor="text1" w:themeTint="A6"/>
          <w:sz w:val="24"/>
          <w:szCs w:val="24"/>
        </w:rPr>
        <w:t xml:space="preserve">75 </w:t>
      </w:r>
      <w:r w:rsidR="0043769D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dollars for </w:t>
      </w:r>
      <w:r w:rsidR="00E06F8C">
        <w:rPr>
          <w:rFonts w:ascii="Oswald Regular" w:hAnsi="Oswald Regular"/>
          <w:color w:val="595959" w:themeColor="text1" w:themeTint="A6"/>
          <w:sz w:val="24"/>
          <w:szCs w:val="24"/>
        </w:rPr>
        <w:t xml:space="preserve">approx. </w:t>
      </w:r>
      <w:r w:rsidR="00614265">
        <w:rPr>
          <w:rFonts w:ascii="Oswald Regular" w:hAnsi="Oswald Regular"/>
          <w:color w:val="595959" w:themeColor="text1" w:themeTint="A6"/>
          <w:sz w:val="24"/>
          <w:szCs w:val="24"/>
        </w:rPr>
        <w:t>8</w:t>
      </w:r>
      <w:r w:rsidR="0043769D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x10 ft space </w:t>
      </w:r>
      <w:r w:rsidR="0043769D" w:rsidRPr="00F860B9">
        <w:rPr>
          <w:rFonts w:ascii="Oswald Regular" w:hAnsi="Oswald Regular"/>
          <w:color w:val="595959" w:themeColor="text1" w:themeTint="A6"/>
          <w:sz w:val="24"/>
          <w:szCs w:val="24"/>
        </w:rPr>
        <w:br/>
      </w:r>
    </w:p>
    <w:p w14:paraId="7CC960D6" w14:textId="26A93DCC" w:rsidR="00A567DA" w:rsidRDefault="00313F24" w:rsidP="00614265">
      <w:pPr>
        <w:spacing w:line="240" w:lineRule="auto"/>
        <w:rPr>
          <w:rFonts w:ascii="Oswald Regular" w:hAnsi="Oswald Regular"/>
          <w:color w:val="595959" w:themeColor="text1" w:themeTint="A6"/>
          <w:sz w:val="24"/>
          <w:szCs w:val="24"/>
        </w:rPr>
      </w:pP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NOTE: </w:t>
      </w:r>
      <w:r w:rsidR="00901F73" w:rsidRPr="00F860B9">
        <w:rPr>
          <w:rFonts w:ascii="Oswald Regular" w:hAnsi="Oswald Regular"/>
          <w:color w:val="595959" w:themeColor="text1" w:themeTint="A6"/>
          <w:sz w:val="24"/>
          <w:szCs w:val="24"/>
        </w:rPr>
        <w:tab/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Vendor fee does not include conference </w:t>
      </w:r>
      <w:r w:rsidR="00B877A3">
        <w:rPr>
          <w:rFonts w:ascii="Oswald Regular" w:hAnsi="Oswald Regular"/>
          <w:color w:val="595959" w:themeColor="text1" w:themeTint="A6"/>
          <w:sz w:val="24"/>
          <w:szCs w:val="24"/>
        </w:rPr>
        <w:t>registration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. If you wish to attend conference </w:t>
      </w:r>
      <w:r w:rsidRPr="00B877A3">
        <w:rPr>
          <w:rFonts w:ascii="Oswald Regular" w:hAnsi="Oswald Regular"/>
          <w:bCs/>
          <w:i/>
          <w:iCs/>
          <w:color w:val="595959" w:themeColor="text1" w:themeTint="A6"/>
          <w:sz w:val="24"/>
          <w:szCs w:val="24"/>
        </w:rPr>
        <w:t>and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participate as a vendor,</w:t>
      </w:r>
      <w:r w:rsidR="00B877A3">
        <w:rPr>
          <w:rFonts w:ascii="Oswald Regular" w:hAnsi="Oswald Regular"/>
          <w:color w:val="595959" w:themeColor="text1" w:themeTint="A6"/>
          <w:sz w:val="24"/>
          <w:szCs w:val="24"/>
        </w:rPr>
        <w:t xml:space="preserve"> we offer an additional discount code to be applied to your Registration Purchase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. Please contact </w:t>
      </w:r>
      <w:r w:rsidR="00E06F8C">
        <w:rPr>
          <w:rFonts w:ascii="Oswald Regular" w:hAnsi="Oswald Regular"/>
          <w:color w:val="595959" w:themeColor="text1" w:themeTint="A6"/>
          <w:sz w:val="24"/>
          <w:szCs w:val="24"/>
        </w:rPr>
        <w:t xml:space="preserve">our Vendor Coordinator at </w:t>
      </w:r>
      <w:hyperlink r:id="rId8" w:history="1">
        <w:r w:rsidR="00614265" w:rsidRPr="00204529">
          <w:rPr>
            <w:rStyle w:val="Hyperlink"/>
            <w:rFonts w:ascii="Oswald Regular" w:hAnsi="Oswald Regular"/>
            <w:sz w:val="24"/>
            <w:szCs w:val="24"/>
          </w:rPr>
          <w:t>vendors@gracestoryministries.com</w:t>
        </w:r>
      </w:hyperlink>
      <w:r w:rsidR="00614265">
        <w:rPr>
          <w:rFonts w:ascii="Oswald Regular" w:hAnsi="Oswald Regular"/>
          <w:color w:val="595959" w:themeColor="text1" w:themeTint="A6"/>
          <w:sz w:val="24"/>
          <w:szCs w:val="24"/>
        </w:rPr>
        <w:t xml:space="preserve"> fo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r details. </w:t>
      </w:r>
    </w:p>
    <w:p w14:paraId="45B48045" w14:textId="77777777" w:rsidR="00614265" w:rsidRPr="00F860B9" w:rsidRDefault="00614265" w:rsidP="00614265">
      <w:pPr>
        <w:spacing w:line="240" w:lineRule="auto"/>
        <w:rPr>
          <w:rFonts w:ascii="Oswald Regular" w:hAnsi="Oswald Regular"/>
          <w:color w:val="595959" w:themeColor="text1" w:themeTint="A6"/>
          <w:sz w:val="24"/>
          <w:szCs w:val="24"/>
        </w:rPr>
      </w:pPr>
    </w:p>
    <w:p w14:paraId="5494F803" w14:textId="78EB1A2E" w:rsidR="00532980" w:rsidRPr="00F860B9" w:rsidRDefault="00A567DA" w:rsidP="00532980">
      <w:pPr>
        <w:pStyle w:val="ListParagraph"/>
        <w:numPr>
          <w:ilvl w:val="0"/>
          <w:numId w:val="13"/>
        </w:numPr>
        <w:tabs>
          <w:tab w:val="left" w:pos="1440"/>
        </w:tabs>
        <w:spacing w:line="240" w:lineRule="auto"/>
        <w:rPr>
          <w:rFonts w:ascii="Oswald Regular" w:hAnsi="Oswald Regular"/>
          <w:color w:val="595959" w:themeColor="text1" w:themeTint="A6"/>
          <w:sz w:val="24"/>
          <w:szCs w:val="24"/>
        </w:rPr>
      </w:pP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Vendors may begin setting up Friday morning; booths must stay up for the duration of the conference (unless pre-arranged with </w:t>
      </w:r>
      <w:r w:rsidR="00E06F8C">
        <w:rPr>
          <w:rFonts w:ascii="Oswald Regular" w:hAnsi="Oswald Regular"/>
          <w:color w:val="595959" w:themeColor="text1" w:themeTint="A6"/>
          <w:sz w:val="24"/>
          <w:szCs w:val="24"/>
        </w:rPr>
        <w:t xml:space="preserve">our 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Vendor Coordinator). Vendors may begin tearing down booths Saturday </w:t>
      </w:r>
      <w:r w:rsidR="00E06F8C">
        <w:rPr>
          <w:rFonts w:ascii="Oswald Regular" w:hAnsi="Oswald Regular"/>
          <w:color w:val="595959" w:themeColor="text1" w:themeTint="A6"/>
          <w:sz w:val="24"/>
          <w:szCs w:val="24"/>
        </w:rPr>
        <w:t>afternoon</w:t>
      </w:r>
      <w:r w:rsidR="00614265">
        <w:rPr>
          <w:rFonts w:ascii="Oswald Regular" w:hAnsi="Oswald Regular"/>
          <w:color w:val="595959" w:themeColor="text1" w:themeTint="A6"/>
          <w:sz w:val="24"/>
          <w:szCs w:val="24"/>
        </w:rPr>
        <w:t xml:space="preserve"> following final scheduled vendor break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. A follow-up email with specific set-up times will be sent out </w:t>
      </w:r>
      <w:r w:rsidR="00532980" w:rsidRPr="00F860B9">
        <w:rPr>
          <w:rFonts w:ascii="Oswald Regular" w:hAnsi="Oswald Regular"/>
          <w:color w:val="595959" w:themeColor="text1" w:themeTint="A6"/>
          <w:sz w:val="24"/>
          <w:szCs w:val="24"/>
        </w:rPr>
        <w:t>closer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to the event.</w:t>
      </w:r>
    </w:p>
    <w:p w14:paraId="71FB781C" w14:textId="77777777" w:rsidR="00B650B4" w:rsidRPr="00F860B9" w:rsidRDefault="00B650B4" w:rsidP="00B650B4">
      <w:pPr>
        <w:pStyle w:val="ListParagraph"/>
        <w:tabs>
          <w:tab w:val="left" w:pos="1440"/>
        </w:tabs>
        <w:spacing w:line="240" w:lineRule="auto"/>
        <w:rPr>
          <w:rFonts w:ascii="Oswald Regular" w:hAnsi="Oswald Regular"/>
          <w:color w:val="595959" w:themeColor="text1" w:themeTint="A6"/>
          <w:sz w:val="24"/>
          <w:szCs w:val="24"/>
        </w:rPr>
      </w:pPr>
    </w:p>
    <w:p w14:paraId="573BAF06" w14:textId="3C109DA7" w:rsidR="00532980" w:rsidRPr="00F860B9" w:rsidRDefault="00532980" w:rsidP="00A567DA">
      <w:pPr>
        <w:pStyle w:val="ListParagraph"/>
        <w:numPr>
          <w:ilvl w:val="0"/>
          <w:numId w:val="13"/>
        </w:numPr>
        <w:tabs>
          <w:tab w:val="left" w:pos="1440"/>
        </w:tabs>
        <w:spacing w:line="240" w:lineRule="auto"/>
        <w:rPr>
          <w:rFonts w:ascii="Oswald Regular" w:hAnsi="Oswald Regular"/>
          <w:color w:val="595959" w:themeColor="text1" w:themeTint="A6"/>
          <w:sz w:val="24"/>
          <w:szCs w:val="24"/>
        </w:rPr>
      </w:pP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If your booth involves serving food or beverage samples, please contact </w:t>
      </w:r>
      <w:r w:rsidR="00E06F8C">
        <w:rPr>
          <w:rFonts w:ascii="Oswald Regular" w:hAnsi="Oswald Regular"/>
          <w:color w:val="595959" w:themeColor="text1" w:themeTint="A6"/>
          <w:sz w:val="24"/>
          <w:szCs w:val="24"/>
        </w:rPr>
        <w:t xml:space="preserve">us 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>for specific approval, size/quantity restrictions, etc.</w:t>
      </w:r>
      <w:r w:rsidR="00614265">
        <w:rPr>
          <w:rFonts w:ascii="Oswald Regular" w:hAnsi="Oswald Regular"/>
          <w:color w:val="595959" w:themeColor="text1" w:themeTint="A6"/>
          <w:sz w:val="24"/>
          <w:szCs w:val="24"/>
        </w:rPr>
        <w:t xml:space="preserve"> – there are no restrictions for the 2020 event.</w:t>
      </w:r>
    </w:p>
    <w:p w14:paraId="27B665E7" w14:textId="77777777" w:rsidR="00B650B4" w:rsidRPr="00F860B9" w:rsidRDefault="00B650B4" w:rsidP="00B650B4">
      <w:pPr>
        <w:pStyle w:val="ListParagraph"/>
        <w:rPr>
          <w:rFonts w:ascii="Oswald Regular" w:hAnsi="Oswald Regular"/>
          <w:color w:val="595959" w:themeColor="text1" w:themeTint="A6"/>
          <w:sz w:val="24"/>
          <w:szCs w:val="24"/>
        </w:rPr>
      </w:pPr>
    </w:p>
    <w:p w14:paraId="75D6B5CB" w14:textId="2BF08365" w:rsidR="00B650B4" w:rsidRPr="00F860B9" w:rsidRDefault="00B650B4" w:rsidP="00A567DA">
      <w:pPr>
        <w:pStyle w:val="ListParagraph"/>
        <w:numPr>
          <w:ilvl w:val="0"/>
          <w:numId w:val="13"/>
        </w:numPr>
        <w:tabs>
          <w:tab w:val="left" w:pos="1440"/>
        </w:tabs>
        <w:spacing w:line="240" w:lineRule="auto"/>
        <w:rPr>
          <w:rFonts w:ascii="Oswald Regular" w:hAnsi="Oswald Regular"/>
          <w:color w:val="595959" w:themeColor="text1" w:themeTint="A6"/>
          <w:sz w:val="24"/>
          <w:szCs w:val="24"/>
        </w:rPr>
      </w:pP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>Please supply your own extension cords if using electricity.</w:t>
      </w:r>
    </w:p>
    <w:p w14:paraId="490919C4" w14:textId="77777777" w:rsidR="00B650B4" w:rsidRPr="00F860B9" w:rsidRDefault="00B650B4" w:rsidP="00B650B4">
      <w:pPr>
        <w:pStyle w:val="ListParagraph"/>
        <w:rPr>
          <w:rFonts w:ascii="Oswald Regular" w:hAnsi="Oswald Regular"/>
          <w:color w:val="595959" w:themeColor="text1" w:themeTint="A6"/>
          <w:sz w:val="24"/>
          <w:szCs w:val="24"/>
        </w:rPr>
      </w:pPr>
    </w:p>
    <w:p w14:paraId="7D2E5921" w14:textId="72A64ADA" w:rsidR="002304DC" w:rsidRPr="00F860B9" w:rsidRDefault="00B650B4" w:rsidP="002304DC">
      <w:pPr>
        <w:pStyle w:val="ListParagraph"/>
        <w:numPr>
          <w:ilvl w:val="0"/>
          <w:numId w:val="13"/>
        </w:numPr>
        <w:tabs>
          <w:tab w:val="left" w:pos="1440"/>
        </w:tabs>
        <w:spacing w:line="240" w:lineRule="auto"/>
        <w:rPr>
          <w:rFonts w:ascii="Oswald Regular" w:hAnsi="Oswald Regular"/>
          <w:color w:val="595959" w:themeColor="text1" w:themeTint="A6"/>
          <w:sz w:val="24"/>
          <w:szCs w:val="24"/>
        </w:rPr>
      </w:pP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>We reserve the right to decline vendors that do not align with our Statement of Faith and Values (can be found on our website). Also</w:t>
      </w:r>
      <w:r w:rsidR="00952FFB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-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out of respect to each of our vendors</w:t>
      </w:r>
      <w:r w:rsidR="00952FFB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</w:t>
      </w:r>
      <w:r w:rsidR="00E06F8C">
        <w:rPr>
          <w:rFonts w:ascii="Oswald Regular" w:hAnsi="Oswald Regular"/>
          <w:color w:val="595959" w:themeColor="text1" w:themeTint="A6"/>
          <w:sz w:val="24"/>
          <w:szCs w:val="24"/>
        </w:rPr>
        <w:t>– we try to limit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representation of home-based</w:t>
      </w:r>
      <w:r w:rsidR="007753C0" w:rsidRPr="00F860B9">
        <w:rPr>
          <w:rFonts w:ascii="Oswald Regular" w:hAnsi="Oswald Regular"/>
          <w:color w:val="595959" w:themeColor="text1" w:themeTint="A6"/>
          <w:sz w:val="24"/>
          <w:szCs w:val="24"/>
        </w:rPr>
        <w:t>,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business opportunities</w:t>
      </w:r>
      <w:r w:rsidR="007753C0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to one</w:t>
      </w:r>
      <w:r w:rsidR="00952FFB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booth</w:t>
      </w:r>
      <w:r w:rsidR="007753C0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per </w:t>
      </w:r>
      <w:r w:rsidR="00952FFB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parent 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>company.</w:t>
      </w:r>
      <w:r w:rsidR="007753C0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</w:t>
      </w:r>
    </w:p>
    <w:p w14:paraId="761E3A86" w14:textId="77777777" w:rsidR="002304DC" w:rsidRPr="00F860B9" w:rsidRDefault="002304DC" w:rsidP="002304DC">
      <w:pPr>
        <w:pStyle w:val="ListParagraph"/>
        <w:rPr>
          <w:rFonts w:ascii="Oswald Regular" w:hAnsi="Oswald Regular"/>
          <w:color w:val="595959" w:themeColor="text1" w:themeTint="A6"/>
          <w:sz w:val="24"/>
          <w:szCs w:val="24"/>
        </w:rPr>
      </w:pPr>
    </w:p>
    <w:p w14:paraId="00B82A7C" w14:textId="2DB266B3" w:rsidR="002304DC" w:rsidRPr="00F07BF7" w:rsidRDefault="002304DC" w:rsidP="002304DC">
      <w:pPr>
        <w:pStyle w:val="ListParagraph"/>
        <w:numPr>
          <w:ilvl w:val="0"/>
          <w:numId w:val="13"/>
        </w:numPr>
        <w:tabs>
          <w:tab w:val="left" w:pos="1440"/>
        </w:tabs>
        <w:spacing w:line="240" w:lineRule="auto"/>
        <w:rPr>
          <w:rFonts w:ascii="Oswald Regular" w:hAnsi="Oswald Regular"/>
          <w:b/>
          <w:bCs/>
          <w:color w:val="595959" w:themeColor="text1" w:themeTint="A6"/>
          <w:sz w:val="24"/>
          <w:szCs w:val="24"/>
        </w:rPr>
      </w:pPr>
      <w:r w:rsidRPr="00F07BF7">
        <w:rPr>
          <w:rFonts w:ascii="Oswald Regular" w:hAnsi="Oswald Regular"/>
          <w:b/>
          <w:bCs/>
          <w:color w:val="595959" w:themeColor="text1" w:themeTint="A6"/>
          <w:sz w:val="24"/>
          <w:szCs w:val="24"/>
        </w:rPr>
        <w:t xml:space="preserve">Payment can be made securely through our website vendor link at www.gracestoryministries.com.  </w:t>
      </w:r>
      <w:r w:rsidR="00E06F8C" w:rsidRPr="00F07BF7">
        <w:rPr>
          <w:rFonts w:ascii="Oswald Regular" w:hAnsi="Oswald Regular"/>
          <w:b/>
          <w:bCs/>
          <w:color w:val="595959" w:themeColor="text1" w:themeTint="A6"/>
          <w:sz w:val="24"/>
          <w:szCs w:val="24"/>
        </w:rPr>
        <w:t xml:space="preserve">Booth Payment is </w:t>
      </w:r>
      <w:r w:rsidRPr="00F07BF7">
        <w:rPr>
          <w:rFonts w:ascii="Oswald Regular" w:hAnsi="Oswald Regular"/>
          <w:b/>
          <w:bCs/>
          <w:color w:val="595959" w:themeColor="text1" w:themeTint="A6"/>
          <w:sz w:val="24"/>
          <w:szCs w:val="24"/>
        </w:rPr>
        <w:t>due by November 1, 20</w:t>
      </w:r>
      <w:r w:rsidR="00E06F8C" w:rsidRPr="00F07BF7">
        <w:rPr>
          <w:rFonts w:ascii="Oswald Regular" w:hAnsi="Oswald Regular"/>
          <w:b/>
          <w:bCs/>
          <w:color w:val="595959" w:themeColor="text1" w:themeTint="A6"/>
          <w:sz w:val="24"/>
          <w:szCs w:val="24"/>
        </w:rPr>
        <w:t>20</w:t>
      </w:r>
      <w:r w:rsidRPr="00F07BF7">
        <w:rPr>
          <w:rFonts w:ascii="Oswald Regular" w:hAnsi="Oswald Regular"/>
          <w:b/>
          <w:bCs/>
          <w:color w:val="595959" w:themeColor="text1" w:themeTint="A6"/>
          <w:sz w:val="24"/>
          <w:szCs w:val="24"/>
        </w:rPr>
        <w:t xml:space="preserve">. Receipt showing full payment will be required for vendor registration on November </w:t>
      </w:r>
      <w:r w:rsidR="00E06F8C" w:rsidRPr="00F07BF7">
        <w:rPr>
          <w:rFonts w:ascii="Oswald Regular" w:hAnsi="Oswald Regular"/>
          <w:b/>
          <w:bCs/>
          <w:color w:val="595959" w:themeColor="text1" w:themeTint="A6"/>
          <w:sz w:val="24"/>
          <w:szCs w:val="24"/>
        </w:rPr>
        <w:t>13</w:t>
      </w:r>
      <w:r w:rsidRPr="00F07BF7">
        <w:rPr>
          <w:rFonts w:ascii="Oswald Regular" w:hAnsi="Oswald Regular"/>
          <w:b/>
          <w:bCs/>
          <w:color w:val="595959" w:themeColor="text1" w:themeTint="A6"/>
          <w:sz w:val="24"/>
          <w:szCs w:val="24"/>
        </w:rPr>
        <w:t>.</w:t>
      </w:r>
      <w:bookmarkStart w:id="0" w:name="_GoBack"/>
      <w:bookmarkEnd w:id="0"/>
    </w:p>
    <w:p w14:paraId="344277A4" w14:textId="77777777" w:rsidR="0051151B" w:rsidRPr="00F860B9" w:rsidRDefault="0051151B" w:rsidP="003D2437">
      <w:pPr>
        <w:pStyle w:val="ListParagraph"/>
        <w:spacing w:line="240" w:lineRule="auto"/>
        <w:ind w:left="0"/>
        <w:jc w:val="center"/>
        <w:rPr>
          <w:noProof/>
          <w:color w:val="595959" w:themeColor="text1" w:themeTint="A6"/>
          <w:sz w:val="20"/>
          <w:szCs w:val="20"/>
        </w:rPr>
      </w:pPr>
      <w:r w:rsidRPr="00F860B9">
        <w:rPr>
          <w:noProof/>
          <w:color w:val="595959" w:themeColor="text1" w:themeTint="A6"/>
          <w:sz w:val="20"/>
          <w:szCs w:val="20"/>
        </w:rPr>
        <w:lastRenderedPageBreak/>
        <w:drawing>
          <wp:inline distT="0" distB="0" distL="0" distR="0" wp14:anchorId="51B15EE4" wp14:editId="1C923DED">
            <wp:extent cx="2305050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A8F1" w14:textId="77777777" w:rsidR="0051151B" w:rsidRPr="00F860B9" w:rsidRDefault="0051151B" w:rsidP="003D2437">
      <w:pPr>
        <w:jc w:val="center"/>
        <w:rPr>
          <w:rFonts w:ascii="Oswald Regular" w:hAnsi="Oswald Regular"/>
          <w:color w:val="595959" w:themeColor="text1" w:themeTint="A6"/>
          <w:sz w:val="40"/>
          <w:szCs w:val="40"/>
        </w:rPr>
      </w:pPr>
      <w:r w:rsidRPr="00F860B9">
        <w:rPr>
          <w:rFonts w:ascii="Oswald Regular" w:hAnsi="Oswald Regular"/>
          <w:color w:val="595959" w:themeColor="text1" w:themeTint="A6"/>
          <w:sz w:val="40"/>
          <w:szCs w:val="40"/>
        </w:rPr>
        <w:t>VENDOR APPLICATION</w:t>
      </w:r>
    </w:p>
    <w:p w14:paraId="69020D23" w14:textId="77777777" w:rsidR="003D2437" w:rsidRPr="00F860B9" w:rsidRDefault="00F07BF7" w:rsidP="003D2437">
      <w:pPr>
        <w:jc w:val="center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zh-TW"/>
        </w:rPr>
        <w:pict w14:anchorId="315E72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7pt;margin-top:7.8pt;width:509.4pt;height:182.45pt;z-index:251660288;mso-width-relative:margin;mso-height-relative:margin" strokecolor="#baa79d" strokeweight="3pt">
            <v:textbox>
              <w:txbxContent>
                <w:p w14:paraId="37700AA4" w14:textId="5B378F64" w:rsidR="00D6759A" w:rsidRPr="00A567DA" w:rsidRDefault="00D6759A" w:rsidP="00D6759A">
                  <w:pPr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</w:pP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>Business Name</w:t>
                  </w:r>
                  <w:r w:rsidR="00E06F8C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 xml:space="preserve">  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>________________________________________________________________________________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br/>
                    <w:t>Contact Name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ab/>
                  </w:r>
                  <w:r w:rsidR="00E06F8C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 xml:space="preserve">  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>________________________________________________________________________________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br/>
                    <w:t>Mailing Address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ab/>
                    <w:t>___________________________________________________________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br/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ab/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ab/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ab/>
                    <w:t>___________________________________________________________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br/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ab/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ab/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ab/>
                    <w:t>___________________________________________________________</w:t>
                  </w:r>
                </w:p>
                <w:p w14:paraId="60550BAB" w14:textId="77777777" w:rsidR="00D6759A" w:rsidRPr="00D6759A" w:rsidRDefault="00D6759A" w:rsidP="00D6759A">
                  <w:pPr>
                    <w:rPr>
                      <w:rFonts w:ascii="Oswald Regular" w:hAnsi="Oswald Regular"/>
                      <w:sz w:val="24"/>
                      <w:szCs w:val="24"/>
                    </w:rPr>
                  </w:pP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>Email</w:t>
                  </w:r>
                  <w:r w:rsid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 xml:space="preserve">  </w:t>
                  </w:r>
                  <w:r w:rsid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ab/>
                    <w:t>_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>____________________________________________________________________________________________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br/>
                    <w:t>Phone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ab/>
                    <w:t>________________________________________________</w:t>
                  </w:r>
                  <w:r w:rsid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 xml:space="preserve">__ Cell </w:t>
                  </w:r>
                  <w:r w:rsidRPr="00A567DA">
                    <w:rPr>
                      <w:rFonts w:ascii="Oswald Regular" w:hAnsi="Oswald Regular"/>
                      <w:color w:val="595959" w:themeColor="text1" w:themeTint="A6"/>
                      <w:sz w:val="28"/>
                      <w:szCs w:val="28"/>
                    </w:rPr>
                    <w:t>______________________________________</w:t>
                  </w:r>
                </w:p>
              </w:txbxContent>
            </v:textbox>
          </v:shape>
        </w:pict>
      </w:r>
    </w:p>
    <w:p w14:paraId="0EBEE962" w14:textId="77777777" w:rsidR="00D6759A" w:rsidRPr="00F860B9" w:rsidRDefault="00D6759A" w:rsidP="0006671F">
      <w:pPr>
        <w:pStyle w:val="Footer"/>
        <w:tabs>
          <w:tab w:val="clear" w:pos="4320"/>
          <w:tab w:val="left" w:pos="1440"/>
        </w:tabs>
        <w:spacing w:line="480" w:lineRule="auto"/>
        <w:rPr>
          <w:rFonts w:ascii="Arial" w:hAnsi="Arial" w:cs="Arial"/>
          <w:color w:val="595959" w:themeColor="text1" w:themeTint="A6"/>
        </w:rPr>
      </w:pPr>
    </w:p>
    <w:p w14:paraId="4D0C1D22" w14:textId="77777777" w:rsidR="00D6759A" w:rsidRPr="00F860B9" w:rsidRDefault="00D6759A" w:rsidP="0006671F">
      <w:pPr>
        <w:pStyle w:val="Footer"/>
        <w:tabs>
          <w:tab w:val="clear" w:pos="4320"/>
          <w:tab w:val="left" w:pos="1440"/>
        </w:tabs>
        <w:spacing w:line="480" w:lineRule="auto"/>
        <w:rPr>
          <w:rFonts w:ascii="Arial" w:hAnsi="Arial" w:cs="Arial"/>
          <w:color w:val="595959" w:themeColor="text1" w:themeTint="A6"/>
        </w:rPr>
      </w:pPr>
    </w:p>
    <w:p w14:paraId="64C67498" w14:textId="77777777" w:rsidR="00D6759A" w:rsidRPr="00F860B9" w:rsidRDefault="00D6759A" w:rsidP="0051151B">
      <w:pPr>
        <w:spacing w:line="480" w:lineRule="auto"/>
        <w:rPr>
          <w:rFonts w:ascii="Arial" w:hAnsi="Arial" w:cs="Arial"/>
          <w:color w:val="595959" w:themeColor="text1" w:themeTint="A6"/>
        </w:rPr>
      </w:pPr>
    </w:p>
    <w:p w14:paraId="2C73E3DB" w14:textId="77777777" w:rsidR="00D6759A" w:rsidRPr="00F860B9" w:rsidRDefault="00D6759A" w:rsidP="0051151B">
      <w:pPr>
        <w:spacing w:line="480" w:lineRule="auto"/>
        <w:rPr>
          <w:rFonts w:ascii="Arial" w:hAnsi="Arial" w:cs="Arial"/>
          <w:color w:val="595959" w:themeColor="text1" w:themeTint="A6"/>
        </w:rPr>
      </w:pPr>
    </w:p>
    <w:p w14:paraId="74F90CF7" w14:textId="77777777" w:rsidR="0051151B" w:rsidRPr="00F860B9" w:rsidRDefault="0051151B" w:rsidP="0051151B">
      <w:pPr>
        <w:pStyle w:val="Heading1"/>
        <w:numPr>
          <w:ilvl w:val="0"/>
          <w:numId w:val="8"/>
        </w:numPr>
        <w:tabs>
          <w:tab w:val="left" w:pos="8460"/>
        </w:tabs>
        <w:rPr>
          <w:color w:val="595959" w:themeColor="text1" w:themeTint="A6"/>
          <w:u w:val="single"/>
        </w:rPr>
      </w:pPr>
    </w:p>
    <w:p w14:paraId="117359B8" w14:textId="77777777" w:rsidR="00A567DA" w:rsidRPr="00F860B9" w:rsidRDefault="00A567DA" w:rsidP="0051151B">
      <w:pPr>
        <w:pStyle w:val="Heading1"/>
        <w:numPr>
          <w:ilvl w:val="0"/>
          <w:numId w:val="8"/>
        </w:numPr>
        <w:tabs>
          <w:tab w:val="left" w:pos="8460"/>
        </w:tabs>
        <w:rPr>
          <w:rFonts w:ascii="Verdana" w:hAnsi="Verdana" w:cs="Verdana"/>
          <w:color w:val="595959" w:themeColor="text1" w:themeTint="A6"/>
          <w:u w:val="single"/>
        </w:rPr>
      </w:pPr>
    </w:p>
    <w:p w14:paraId="34BAFD9A" w14:textId="77777777" w:rsidR="00A567DA" w:rsidRPr="00F860B9" w:rsidRDefault="00A567DA" w:rsidP="0051151B">
      <w:pPr>
        <w:pStyle w:val="Heading1"/>
        <w:numPr>
          <w:ilvl w:val="0"/>
          <w:numId w:val="8"/>
        </w:numPr>
        <w:tabs>
          <w:tab w:val="left" w:pos="8460"/>
        </w:tabs>
        <w:rPr>
          <w:rFonts w:ascii="Verdana" w:hAnsi="Verdana" w:cs="Verdana"/>
          <w:color w:val="595959" w:themeColor="text1" w:themeTint="A6"/>
          <w:u w:val="single"/>
        </w:rPr>
      </w:pPr>
    </w:p>
    <w:p w14:paraId="049FD271" w14:textId="77777777" w:rsidR="0051151B" w:rsidRPr="00F860B9" w:rsidRDefault="0051151B" w:rsidP="00A567DA">
      <w:pPr>
        <w:pStyle w:val="Heading1"/>
        <w:numPr>
          <w:ilvl w:val="0"/>
          <w:numId w:val="8"/>
        </w:numPr>
        <w:tabs>
          <w:tab w:val="left" w:pos="8460"/>
        </w:tabs>
        <w:jc w:val="left"/>
        <w:rPr>
          <w:rFonts w:ascii="Oswald Regular" w:hAnsi="Oswald Regular" w:cs="Verdana"/>
          <w:color w:val="595959" w:themeColor="text1" w:themeTint="A6"/>
          <w:u w:val="single"/>
        </w:rPr>
      </w:pPr>
      <w:r w:rsidRPr="00F860B9">
        <w:rPr>
          <w:rFonts w:ascii="Oswald Regular" w:hAnsi="Oswald Regular" w:cs="Arial"/>
          <w:b w:val="0"/>
          <w:color w:val="595959" w:themeColor="text1" w:themeTint="A6"/>
          <w:u w:val="single"/>
        </w:rPr>
        <w:t>PLEASE LIST ITEMS/SERVICES FOR SALE</w:t>
      </w:r>
    </w:p>
    <w:p w14:paraId="0258F632" w14:textId="77777777" w:rsidR="0051151B" w:rsidRPr="00F860B9" w:rsidRDefault="0051151B" w:rsidP="00A567DA">
      <w:pPr>
        <w:rPr>
          <w:rFonts w:ascii="Oswald Regular" w:hAnsi="Oswald Regular"/>
          <w:color w:val="595959" w:themeColor="text1" w:themeTint="A6"/>
        </w:rPr>
      </w:pPr>
      <w:r w:rsidRPr="00F860B9">
        <w:rPr>
          <w:rFonts w:ascii="Oswald Regular" w:hAnsi="Oswald Regular"/>
          <w:color w:val="595959" w:themeColor="text1" w:themeTint="A6"/>
        </w:rPr>
        <w:t>1._______________</w:t>
      </w:r>
      <w:r w:rsidR="00532980" w:rsidRPr="00F860B9">
        <w:rPr>
          <w:rFonts w:ascii="Oswald Regular" w:hAnsi="Oswald Regular"/>
          <w:color w:val="595959" w:themeColor="text1" w:themeTint="A6"/>
        </w:rPr>
        <w:t>_______________________________________________________________________________________________</w:t>
      </w:r>
      <w:r w:rsidRPr="00F860B9">
        <w:rPr>
          <w:rFonts w:ascii="Oswald Regular" w:hAnsi="Oswald Regular"/>
          <w:color w:val="595959" w:themeColor="text1" w:themeTint="A6"/>
        </w:rPr>
        <w:t>___________</w:t>
      </w:r>
    </w:p>
    <w:p w14:paraId="29E99809" w14:textId="77777777" w:rsidR="0051151B" w:rsidRPr="00F860B9" w:rsidRDefault="0051151B" w:rsidP="00A567DA">
      <w:pPr>
        <w:rPr>
          <w:rFonts w:ascii="Oswald Regular" w:hAnsi="Oswald Regular"/>
          <w:color w:val="595959" w:themeColor="text1" w:themeTint="A6"/>
        </w:rPr>
      </w:pPr>
      <w:r w:rsidRPr="00F860B9">
        <w:rPr>
          <w:rFonts w:ascii="Oswald Regular" w:hAnsi="Oswald Regular"/>
          <w:color w:val="595959" w:themeColor="text1" w:themeTint="A6"/>
        </w:rPr>
        <w:t>2.____________</w:t>
      </w:r>
      <w:r w:rsidR="00532980" w:rsidRPr="00F860B9">
        <w:rPr>
          <w:rFonts w:ascii="Oswald Regular" w:hAnsi="Oswald Regular"/>
          <w:color w:val="595959" w:themeColor="text1" w:themeTint="A6"/>
        </w:rPr>
        <w:t>_______________________________________________________________________________________________</w:t>
      </w:r>
      <w:r w:rsidRPr="00F860B9">
        <w:rPr>
          <w:rFonts w:ascii="Oswald Regular" w:hAnsi="Oswald Regular"/>
          <w:color w:val="595959" w:themeColor="text1" w:themeTint="A6"/>
        </w:rPr>
        <w:t>______________</w:t>
      </w:r>
    </w:p>
    <w:p w14:paraId="017A49C6" w14:textId="77777777" w:rsidR="0051151B" w:rsidRPr="00F860B9" w:rsidRDefault="0051151B" w:rsidP="00A567DA">
      <w:pPr>
        <w:rPr>
          <w:rFonts w:ascii="Oswald Regular" w:hAnsi="Oswald Regular"/>
          <w:color w:val="595959" w:themeColor="text1" w:themeTint="A6"/>
        </w:rPr>
      </w:pPr>
      <w:r w:rsidRPr="00F860B9">
        <w:rPr>
          <w:rFonts w:ascii="Oswald Regular" w:hAnsi="Oswald Regular"/>
          <w:color w:val="595959" w:themeColor="text1" w:themeTint="A6"/>
        </w:rPr>
        <w:t>3.__________________</w:t>
      </w:r>
      <w:r w:rsidR="00532980" w:rsidRPr="00F860B9">
        <w:rPr>
          <w:rFonts w:ascii="Oswald Regular" w:hAnsi="Oswald Regular"/>
          <w:color w:val="595959" w:themeColor="text1" w:themeTint="A6"/>
        </w:rPr>
        <w:t>_______________________________________________________________________________________________</w:t>
      </w:r>
      <w:r w:rsidRPr="00F860B9">
        <w:rPr>
          <w:rFonts w:ascii="Oswald Regular" w:hAnsi="Oswald Regular"/>
          <w:color w:val="595959" w:themeColor="text1" w:themeTint="A6"/>
        </w:rPr>
        <w:t>________</w:t>
      </w:r>
    </w:p>
    <w:p w14:paraId="4B6CD365" w14:textId="77777777" w:rsidR="00532980" w:rsidRPr="00F860B9" w:rsidRDefault="00532980" w:rsidP="00A567DA">
      <w:pPr>
        <w:rPr>
          <w:rFonts w:ascii="Oswald Regular" w:hAnsi="Oswald Regular"/>
          <w:color w:val="595959" w:themeColor="text1" w:themeTint="A6"/>
        </w:rPr>
      </w:pPr>
    </w:p>
    <w:p w14:paraId="1C1CD0D1" w14:textId="50E045D8" w:rsidR="00532980" w:rsidRPr="00F860B9" w:rsidRDefault="00901F73" w:rsidP="00A567DA">
      <w:pPr>
        <w:rPr>
          <w:rFonts w:ascii="Oswald Regular" w:hAnsi="Oswald Regular"/>
          <w:color w:val="595959" w:themeColor="text1" w:themeTint="A6"/>
          <w:sz w:val="24"/>
          <w:szCs w:val="24"/>
        </w:rPr>
      </w:pP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Payment can be made securely through our website vendor link at </w:t>
      </w:r>
      <w:hyperlink r:id="rId9" w:history="1">
        <w:r w:rsidR="00E06F8C" w:rsidRPr="000E6322">
          <w:rPr>
            <w:rStyle w:val="Hyperlink"/>
            <w:rFonts w:ascii="Oswald Regular" w:hAnsi="Oswald Regular"/>
            <w:sz w:val="24"/>
            <w:szCs w:val="24"/>
          </w:rPr>
          <w:t>www.gracestoryministries.com</w:t>
        </w:r>
      </w:hyperlink>
      <w:r w:rsidR="00E06F8C">
        <w:rPr>
          <w:rFonts w:ascii="Oswald Regular" w:hAnsi="Oswald Regular"/>
          <w:color w:val="595959" w:themeColor="text1" w:themeTint="A6"/>
          <w:sz w:val="24"/>
          <w:szCs w:val="24"/>
        </w:rPr>
        <w:t xml:space="preserve"> and is 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>due by November 1, 20</w:t>
      </w:r>
      <w:r w:rsidR="00E06F8C">
        <w:rPr>
          <w:rFonts w:ascii="Oswald Regular" w:hAnsi="Oswald Regular"/>
          <w:color w:val="595959" w:themeColor="text1" w:themeTint="A6"/>
          <w:sz w:val="24"/>
          <w:szCs w:val="24"/>
        </w:rPr>
        <w:t>20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. Receipt showing full payment will be required for vendor registration on November </w:t>
      </w:r>
      <w:r w:rsidR="00B877A3">
        <w:rPr>
          <w:rFonts w:ascii="Oswald Regular" w:hAnsi="Oswald Regular"/>
          <w:color w:val="595959" w:themeColor="text1" w:themeTint="A6"/>
          <w:sz w:val="24"/>
          <w:szCs w:val="24"/>
        </w:rPr>
        <w:t>13</w:t>
      </w:r>
      <w:r w:rsidRPr="00F860B9">
        <w:rPr>
          <w:rFonts w:ascii="Oswald Regular" w:hAnsi="Oswald Regular"/>
          <w:color w:val="595959" w:themeColor="text1" w:themeTint="A6"/>
          <w:sz w:val="24"/>
          <w:szCs w:val="24"/>
        </w:rPr>
        <w:t>.</w:t>
      </w:r>
      <w:r w:rsidR="002304DC" w:rsidRPr="00F860B9">
        <w:rPr>
          <w:rFonts w:ascii="Oswald Regular" w:hAnsi="Oswald Regular"/>
          <w:color w:val="595959" w:themeColor="text1" w:themeTint="A6"/>
          <w:sz w:val="24"/>
          <w:szCs w:val="24"/>
        </w:rPr>
        <w:t xml:space="preserve"> </w:t>
      </w:r>
    </w:p>
    <w:p w14:paraId="18839FD2" w14:textId="77777777" w:rsidR="0051151B" w:rsidRPr="00F860B9" w:rsidRDefault="0051151B" w:rsidP="00A567DA">
      <w:pPr>
        <w:rPr>
          <w:rFonts w:ascii="Oswald Regular" w:hAnsi="Oswald Regular"/>
          <w:color w:val="595959" w:themeColor="text1" w:themeTint="A6"/>
        </w:rPr>
      </w:pPr>
    </w:p>
    <w:sectPr w:rsidR="0051151B" w:rsidRPr="00F860B9" w:rsidSect="00A839B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Quill - Deep Rose.png" style="width:6in;height:6in;visibility:visible;mso-wrap-style:square" o:bullet="t">
        <v:imagedata r:id="rId1" o:title="Quill - Deep Ros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523EA"/>
    <w:multiLevelType w:val="hybridMultilevel"/>
    <w:tmpl w:val="27C06AA0"/>
    <w:lvl w:ilvl="0" w:tplc="E536C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44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A9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2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02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EC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AB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8F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81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A54FA7"/>
    <w:multiLevelType w:val="hybridMultilevel"/>
    <w:tmpl w:val="0D00FB70"/>
    <w:lvl w:ilvl="0" w:tplc="A0EE7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C5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07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0E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64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E6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EB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A9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44E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BB010D"/>
    <w:multiLevelType w:val="hybridMultilevel"/>
    <w:tmpl w:val="10AE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7315"/>
    <w:multiLevelType w:val="hybridMultilevel"/>
    <w:tmpl w:val="66485E76"/>
    <w:lvl w:ilvl="0" w:tplc="96303BEE">
      <w:numFmt w:val="bullet"/>
      <w:pStyle w:val="Heading1"/>
      <w:lvlText w:val="-"/>
      <w:lvlJc w:val="left"/>
      <w:pPr>
        <w:ind w:left="1800" w:hanging="360"/>
      </w:pPr>
      <w:rPr>
        <w:rFonts w:ascii="Oswald Regular" w:eastAsiaTheme="minorHAnsi" w:hAnsi="Oswald Regular" w:cstheme="minorBidi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C01C1E"/>
    <w:multiLevelType w:val="hybridMultilevel"/>
    <w:tmpl w:val="14A8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27D9"/>
    <w:multiLevelType w:val="hybridMultilevel"/>
    <w:tmpl w:val="6F10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5D87"/>
    <w:multiLevelType w:val="hybridMultilevel"/>
    <w:tmpl w:val="8AFA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5CA4"/>
    <w:multiLevelType w:val="hybridMultilevel"/>
    <w:tmpl w:val="85B87720"/>
    <w:lvl w:ilvl="0" w:tplc="9BEC2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68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82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8EA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4B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A9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CAC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64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80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A20458"/>
    <w:multiLevelType w:val="hybridMultilevel"/>
    <w:tmpl w:val="8B585372"/>
    <w:lvl w:ilvl="0" w:tplc="B664C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6C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83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0A4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2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02F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A5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6B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A6A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6CA09BA"/>
    <w:multiLevelType w:val="hybridMultilevel"/>
    <w:tmpl w:val="BA8AEAEA"/>
    <w:lvl w:ilvl="0" w:tplc="90BAB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F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23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E6A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0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43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2B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87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AB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63C283E"/>
    <w:multiLevelType w:val="hybridMultilevel"/>
    <w:tmpl w:val="13340F96"/>
    <w:lvl w:ilvl="0" w:tplc="33606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E4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08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46C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C1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29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E5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C1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E4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C213E47"/>
    <w:multiLevelType w:val="hybridMultilevel"/>
    <w:tmpl w:val="CCE8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9B1"/>
    <w:rsid w:val="0000677C"/>
    <w:rsid w:val="0006671F"/>
    <w:rsid w:val="000C070F"/>
    <w:rsid w:val="000E5151"/>
    <w:rsid w:val="000F3A28"/>
    <w:rsid w:val="00112FF2"/>
    <w:rsid w:val="00145EF4"/>
    <w:rsid w:val="001524A5"/>
    <w:rsid w:val="00184D8B"/>
    <w:rsid w:val="0019577D"/>
    <w:rsid w:val="001C13C1"/>
    <w:rsid w:val="001E14D9"/>
    <w:rsid w:val="002304DC"/>
    <w:rsid w:val="002318AF"/>
    <w:rsid w:val="002B2319"/>
    <w:rsid w:val="002B4109"/>
    <w:rsid w:val="00300D2C"/>
    <w:rsid w:val="00302CAD"/>
    <w:rsid w:val="00313F24"/>
    <w:rsid w:val="003C40F4"/>
    <w:rsid w:val="003D2437"/>
    <w:rsid w:val="003E5577"/>
    <w:rsid w:val="00404DA5"/>
    <w:rsid w:val="0043769D"/>
    <w:rsid w:val="00453D16"/>
    <w:rsid w:val="004C50DF"/>
    <w:rsid w:val="0051151B"/>
    <w:rsid w:val="005237E9"/>
    <w:rsid w:val="00532980"/>
    <w:rsid w:val="00532B29"/>
    <w:rsid w:val="005538F7"/>
    <w:rsid w:val="0058105F"/>
    <w:rsid w:val="00595129"/>
    <w:rsid w:val="00614265"/>
    <w:rsid w:val="0062250B"/>
    <w:rsid w:val="006A6A70"/>
    <w:rsid w:val="006D743A"/>
    <w:rsid w:val="00762CA0"/>
    <w:rsid w:val="007753C0"/>
    <w:rsid w:val="0078789F"/>
    <w:rsid w:val="008A711E"/>
    <w:rsid w:val="008E1F34"/>
    <w:rsid w:val="00901F73"/>
    <w:rsid w:val="0092183C"/>
    <w:rsid w:val="0092690D"/>
    <w:rsid w:val="00952FFB"/>
    <w:rsid w:val="009B224A"/>
    <w:rsid w:val="009B74F1"/>
    <w:rsid w:val="009C7367"/>
    <w:rsid w:val="009D4A63"/>
    <w:rsid w:val="009D6CB5"/>
    <w:rsid w:val="00A2390C"/>
    <w:rsid w:val="00A567DA"/>
    <w:rsid w:val="00A63B18"/>
    <w:rsid w:val="00A839B1"/>
    <w:rsid w:val="00AA6884"/>
    <w:rsid w:val="00AB7DA7"/>
    <w:rsid w:val="00AD3AF3"/>
    <w:rsid w:val="00AF1B21"/>
    <w:rsid w:val="00B0157B"/>
    <w:rsid w:val="00B43ACC"/>
    <w:rsid w:val="00B650B4"/>
    <w:rsid w:val="00B6716E"/>
    <w:rsid w:val="00B76E46"/>
    <w:rsid w:val="00B8149B"/>
    <w:rsid w:val="00B877A3"/>
    <w:rsid w:val="00BE5CCB"/>
    <w:rsid w:val="00C5118F"/>
    <w:rsid w:val="00C71A49"/>
    <w:rsid w:val="00C728A2"/>
    <w:rsid w:val="00CB3255"/>
    <w:rsid w:val="00CD60CA"/>
    <w:rsid w:val="00D05378"/>
    <w:rsid w:val="00D21135"/>
    <w:rsid w:val="00D30368"/>
    <w:rsid w:val="00D6759A"/>
    <w:rsid w:val="00DD7392"/>
    <w:rsid w:val="00E06F8C"/>
    <w:rsid w:val="00E35F45"/>
    <w:rsid w:val="00E92E32"/>
    <w:rsid w:val="00EF581B"/>
    <w:rsid w:val="00F07BF7"/>
    <w:rsid w:val="00F42E5F"/>
    <w:rsid w:val="00F860B9"/>
    <w:rsid w:val="00F95852"/>
    <w:rsid w:val="00FF64A0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baa79d"/>
    </o:shapedefaults>
    <o:shapelayout v:ext="edit">
      <o:idmap v:ext="edit" data="1"/>
    </o:shapelayout>
  </w:shapeDefaults>
  <w:decimalSymbol w:val="."/>
  <w:listSeparator w:val=","/>
  <w14:docId w14:val="6D31F1F8"/>
  <w15:docId w15:val="{9E4FCB62-B901-4023-8EFE-50503000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49"/>
  </w:style>
  <w:style w:type="paragraph" w:styleId="Heading1">
    <w:name w:val="heading 1"/>
    <w:basedOn w:val="Normal"/>
    <w:next w:val="Normal"/>
    <w:link w:val="Heading1Char"/>
    <w:qFormat/>
    <w:rsid w:val="0051151B"/>
    <w:pPr>
      <w:keepNext/>
      <w:numPr>
        <w:numId w:val="2"/>
      </w:numPr>
      <w:suppressAutoHyphens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151B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2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24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51151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51151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Footer">
    <w:name w:val="footer"/>
    <w:basedOn w:val="Normal"/>
    <w:link w:val="FooterChar"/>
    <w:semiHidden/>
    <w:unhideWhenUsed/>
    <w:rsid w:val="0051151B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5115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5115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0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s@gracestoryministr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cestoryministrie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71F6-D782-48E6-A836-72B8AEA4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JonesFamily</dc:creator>
  <cp:lastModifiedBy>Amber Jones</cp:lastModifiedBy>
  <cp:revision>8</cp:revision>
  <cp:lastPrinted>2019-04-08T21:42:00Z</cp:lastPrinted>
  <dcterms:created xsi:type="dcterms:W3CDTF">2019-04-08T21:41:00Z</dcterms:created>
  <dcterms:modified xsi:type="dcterms:W3CDTF">2020-03-31T16:22:00Z</dcterms:modified>
</cp:coreProperties>
</file>